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ABF" w:rsidRPr="00B14E23" w:rsidRDefault="00E91D45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cs="Arial"/>
          <w:b/>
          <w:sz w:val="28"/>
          <w:u w:val="single"/>
        </w:rPr>
      </w:pPr>
      <w:r>
        <w:rPr>
          <w:b/>
          <w:sz w:val="28"/>
        </w:rPr>
        <w:t>02_</w:t>
      </w:r>
      <w:r w:rsidR="004E1418">
        <w:rPr>
          <w:b/>
          <w:sz w:val="28"/>
        </w:rPr>
        <w:t>P</w:t>
      </w:r>
      <w:r>
        <w:rPr>
          <w:b/>
          <w:sz w:val="28"/>
        </w:rPr>
        <w:t>ri</w:t>
      </w:r>
      <w:r w:rsidR="004E1418">
        <w:rPr>
          <w:b/>
          <w:sz w:val="28"/>
        </w:rPr>
        <w:t>loha</w:t>
      </w:r>
      <w:r>
        <w:rPr>
          <w:b/>
          <w:sz w:val="28"/>
        </w:rPr>
        <w:t>_2</w:t>
      </w:r>
      <w:r w:rsidR="00CC50E3">
        <w:rPr>
          <w:b/>
          <w:sz w:val="28"/>
        </w:rPr>
        <w:t>A</w:t>
      </w:r>
      <w:r>
        <w:rPr>
          <w:b/>
          <w:sz w:val="28"/>
        </w:rPr>
        <w:t>_</w:t>
      </w:r>
      <w:bookmarkStart w:id="0" w:name="_GoBack"/>
      <w:bookmarkEnd w:id="0"/>
      <w:r w:rsidR="004E1418">
        <w:rPr>
          <w:b/>
          <w:sz w:val="28"/>
        </w:rPr>
        <w:t>Místo plnění</w:t>
      </w:r>
    </w:p>
    <w:tbl>
      <w:tblPr>
        <w:tblpPr w:leftFromText="141" w:rightFromText="141" w:vertAnchor="text" w:tblpXSpec="center" w:tblpY="7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53"/>
        <w:gridCol w:w="5242"/>
      </w:tblGrid>
      <w:tr w:rsidR="0084503A" w:rsidRPr="000E5075" w:rsidTr="005701D0">
        <w:trPr>
          <w:trHeight w:val="467"/>
        </w:trPr>
        <w:tc>
          <w:tcPr>
            <w:tcW w:w="2405" w:type="dxa"/>
            <w:shd w:val="clear" w:color="auto" w:fill="2F5496" w:themeFill="accent1" w:themeFillShade="BF"/>
          </w:tcPr>
          <w:p w:rsidR="004E1418" w:rsidRPr="00363ABF" w:rsidDel="00C9179A" w:rsidRDefault="00AC5AC5" w:rsidP="008A4A2E">
            <w:pPr>
              <w:pStyle w:val="Nadpis2"/>
              <w:keepNext w:val="0"/>
              <w:keepLines w:val="0"/>
              <w:widowControl w:val="0"/>
              <w:ind w:left="-253" w:firstLine="253"/>
              <w:jc w:val="left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Region</w:t>
            </w:r>
          </w:p>
        </w:tc>
        <w:tc>
          <w:tcPr>
            <w:tcW w:w="853" w:type="dxa"/>
            <w:shd w:val="clear" w:color="auto" w:fill="2F5496" w:themeFill="accent1" w:themeFillShade="BF"/>
          </w:tcPr>
          <w:p w:rsidR="004E1418" w:rsidRPr="00363ABF" w:rsidRDefault="004E1418" w:rsidP="00BC4B51">
            <w:pPr>
              <w:pStyle w:val="Nadpis2"/>
              <w:keepNext w:val="0"/>
              <w:keepLines w:val="0"/>
              <w:widowControl w:val="0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Část </w:t>
            </w:r>
            <w:r w:rsidR="00D17360"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5701D0"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    </w:t>
            </w:r>
            <w:r w:rsidR="005701D0"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br/>
              <w:t xml:space="preserve"> </w:t>
            </w:r>
            <w:r w:rsid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  <w:r w:rsidR="005701D0"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V</w:t>
            </w:r>
            <w:r w:rsidRPr="00363AB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Z</w:t>
            </w:r>
          </w:p>
        </w:tc>
        <w:tc>
          <w:tcPr>
            <w:tcW w:w="5242" w:type="dxa"/>
            <w:shd w:val="clear" w:color="auto" w:fill="2F5496" w:themeFill="accent1" w:themeFillShade="BF"/>
          </w:tcPr>
          <w:p w:rsidR="004E1418" w:rsidRPr="00AC5AC5" w:rsidRDefault="004E1418" w:rsidP="008A4A2E">
            <w:pPr>
              <w:pStyle w:val="Nadpis2"/>
              <w:keepNext w:val="0"/>
              <w:keepLines w:val="0"/>
              <w:widowControl w:val="0"/>
              <w:ind w:left="-253" w:firstLine="253"/>
              <w:jc w:val="left"/>
              <w:rPr>
                <w:rFonts w:ascii="Arial" w:hAnsi="Arial" w:cs="Arial"/>
                <w:b w:val="0"/>
                <w:color w:val="FFFFFF" w:themeColor="background1"/>
                <w:sz w:val="24"/>
                <w:szCs w:val="24"/>
              </w:rPr>
            </w:pPr>
            <w:r w:rsidRPr="00AC5AC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Oblast odpovědného technika RS</w:t>
            </w:r>
          </w:p>
        </w:tc>
      </w:tr>
      <w:tr w:rsidR="008A4A2E" w:rsidRPr="000E5075" w:rsidTr="007F1DCC">
        <w:trPr>
          <w:trHeight w:val="467"/>
        </w:trPr>
        <w:tc>
          <w:tcPr>
            <w:tcW w:w="2405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Otrokovice A</w:t>
            </w:r>
          </w:p>
        </w:tc>
        <w:tc>
          <w:tcPr>
            <w:tcW w:w="853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center"/>
              <w:rPr>
                <w:szCs w:val="24"/>
              </w:rPr>
            </w:pPr>
            <w:r w:rsidRPr="00514FA5">
              <w:rPr>
                <w:szCs w:val="24"/>
              </w:rPr>
              <w:t>1</w:t>
            </w:r>
          </w:p>
        </w:tc>
        <w:tc>
          <w:tcPr>
            <w:tcW w:w="5242" w:type="dxa"/>
            <w:shd w:val="clear" w:color="auto" w:fill="00FF00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Fryšták, Zlín</w:t>
            </w:r>
          </w:p>
        </w:tc>
      </w:tr>
      <w:tr w:rsidR="005701D0" w:rsidRPr="000E5075" w:rsidTr="007F1DCC">
        <w:trPr>
          <w:trHeight w:val="467"/>
        </w:trPr>
        <w:tc>
          <w:tcPr>
            <w:tcW w:w="2405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Otrokovice B</w:t>
            </w:r>
          </w:p>
        </w:tc>
        <w:tc>
          <w:tcPr>
            <w:tcW w:w="853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center"/>
              <w:rPr>
                <w:szCs w:val="24"/>
              </w:rPr>
            </w:pPr>
            <w:r w:rsidRPr="00514FA5">
              <w:rPr>
                <w:szCs w:val="24"/>
              </w:rPr>
              <w:t>2</w:t>
            </w:r>
          </w:p>
        </w:tc>
        <w:tc>
          <w:tcPr>
            <w:tcW w:w="5242" w:type="dxa"/>
            <w:shd w:val="clear" w:color="auto" w:fill="F648F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Otrokovice, Chřiby, Kroměříž</w:t>
            </w:r>
          </w:p>
        </w:tc>
      </w:tr>
      <w:tr w:rsidR="008A4A2E" w:rsidRPr="000E5075" w:rsidTr="007F1DCC">
        <w:trPr>
          <w:trHeight w:val="467"/>
        </w:trPr>
        <w:tc>
          <w:tcPr>
            <w:tcW w:w="2405" w:type="dxa"/>
            <w:vAlign w:val="center"/>
          </w:tcPr>
          <w:p w:rsidR="00790D3C" w:rsidRPr="00514FA5" w:rsidRDefault="00D17360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 xml:space="preserve">Otrokovice C  </w:t>
            </w:r>
          </w:p>
        </w:tc>
        <w:tc>
          <w:tcPr>
            <w:tcW w:w="853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center"/>
              <w:rPr>
                <w:szCs w:val="24"/>
              </w:rPr>
            </w:pPr>
            <w:r w:rsidRPr="00514FA5">
              <w:rPr>
                <w:szCs w:val="24"/>
              </w:rPr>
              <w:t>3</w:t>
            </w:r>
          </w:p>
        </w:tc>
        <w:tc>
          <w:tcPr>
            <w:tcW w:w="5242" w:type="dxa"/>
            <w:shd w:val="clear" w:color="auto" w:fill="FFFF00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Uherské Hradiště, Slavičín</w:t>
            </w:r>
          </w:p>
        </w:tc>
      </w:tr>
      <w:tr w:rsidR="005701D0" w:rsidRPr="000E5075" w:rsidTr="007F1DCC">
        <w:trPr>
          <w:trHeight w:val="467"/>
        </w:trPr>
        <w:tc>
          <w:tcPr>
            <w:tcW w:w="2405" w:type="dxa"/>
            <w:vAlign w:val="center"/>
          </w:tcPr>
          <w:p w:rsidR="00790D3C" w:rsidRPr="00514FA5" w:rsidRDefault="00D17360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Nové Město n/M A</w:t>
            </w:r>
          </w:p>
        </w:tc>
        <w:tc>
          <w:tcPr>
            <w:tcW w:w="853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center"/>
              <w:rPr>
                <w:szCs w:val="24"/>
              </w:rPr>
            </w:pPr>
            <w:r w:rsidRPr="00514FA5">
              <w:rPr>
                <w:szCs w:val="24"/>
              </w:rPr>
              <w:t>4</w:t>
            </w:r>
          </w:p>
        </w:tc>
        <w:tc>
          <w:tcPr>
            <w:tcW w:w="5242" w:type="dxa"/>
            <w:shd w:val="clear" w:color="auto" w:fill="0AF6F6"/>
            <w:vAlign w:val="center"/>
          </w:tcPr>
          <w:p w:rsidR="00790D3C" w:rsidRPr="00514FA5" w:rsidRDefault="0084503A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Bystřice nad Pernštejnem + Žďár nad Sázavou</w:t>
            </w:r>
          </w:p>
        </w:tc>
      </w:tr>
      <w:tr w:rsidR="008A4A2E" w:rsidRPr="000E5075" w:rsidTr="00363ABF">
        <w:trPr>
          <w:trHeight w:val="467"/>
        </w:trPr>
        <w:tc>
          <w:tcPr>
            <w:tcW w:w="2405" w:type="dxa"/>
            <w:vAlign w:val="center"/>
          </w:tcPr>
          <w:p w:rsidR="00790D3C" w:rsidRPr="00514FA5" w:rsidRDefault="00D17360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Nové Město n/M B</w:t>
            </w:r>
          </w:p>
        </w:tc>
        <w:tc>
          <w:tcPr>
            <w:tcW w:w="853" w:type="dxa"/>
            <w:vAlign w:val="center"/>
          </w:tcPr>
          <w:p w:rsidR="00790D3C" w:rsidRPr="00514FA5" w:rsidRDefault="00790D3C" w:rsidP="008A4A2E">
            <w:pPr>
              <w:widowControl w:val="0"/>
              <w:spacing w:line="240" w:lineRule="exact"/>
              <w:ind w:left="-253" w:firstLine="253"/>
              <w:contextualSpacing/>
              <w:jc w:val="center"/>
              <w:rPr>
                <w:szCs w:val="24"/>
              </w:rPr>
            </w:pPr>
            <w:r w:rsidRPr="00514FA5">
              <w:rPr>
                <w:szCs w:val="24"/>
              </w:rPr>
              <w:t>5</w:t>
            </w:r>
          </w:p>
        </w:tc>
        <w:tc>
          <w:tcPr>
            <w:tcW w:w="5242" w:type="dxa"/>
            <w:shd w:val="clear" w:color="auto" w:fill="08F608"/>
            <w:vAlign w:val="center"/>
          </w:tcPr>
          <w:p w:rsidR="00790D3C" w:rsidRPr="00514FA5" w:rsidRDefault="0084503A" w:rsidP="008A4A2E">
            <w:pPr>
              <w:widowControl w:val="0"/>
              <w:spacing w:line="240" w:lineRule="exact"/>
              <w:ind w:left="-253" w:firstLine="253"/>
              <w:contextualSpacing/>
              <w:jc w:val="left"/>
              <w:rPr>
                <w:szCs w:val="24"/>
              </w:rPr>
            </w:pPr>
            <w:r w:rsidRPr="00514FA5">
              <w:rPr>
                <w:szCs w:val="24"/>
              </w:rPr>
              <w:t>Velké Meziříčí + Velká Bíteš + Tišnov</w:t>
            </w:r>
          </w:p>
        </w:tc>
      </w:tr>
    </w:tbl>
    <w:p w:rsidR="00790D3C" w:rsidRDefault="00790D3C" w:rsidP="004E1418">
      <w:pPr>
        <w:spacing w:line="276" w:lineRule="auto"/>
        <w:jc w:val="left"/>
        <w:rPr>
          <w:szCs w:val="24"/>
        </w:rPr>
      </w:pPr>
    </w:p>
    <w:p w:rsidR="007F1DCC" w:rsidRDefault="007F1DCC" w:rsidP="00363ABF">
      <w:pPr>
        <w:spacing w:line="276" w:lineRule="auto"/>
        <w:ind w:left="2552" w:hanging="2836"/>
        <w:jc w:val="left"/>
        <w:rPr>
          <w:szCs w:val="24"/>
        </w:rPr>
      </w:pPr>
    </w:p>
    <w:p w:rsidR="008A4A2E" w:rsidRDefault="008A4A2E" w:rsidP="00363ABF">
      <w:pPr>
        <w:spacing w:line="276" w:lineRule="auto"/>
        <w:ind w:left="1418" w:hanging="1418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514FA5">
      <w:pPr>
        <w:spacing w:line="276" w:lineRule="auto"/>
        <w:ind w:right="-284"/>
        <w:jc w:val="left"/>
        <w:rPr>
          <w:szCs w:val="24"/>
        </w:rPr>
      </w:pPr>
    </w:p>
    <w:p w:rsidR="00363ABF" w:rsidRDefault="00970F57" w:rsidP="004E1418">
      <w:pPr>
        <w:spacing w:line="276" w:lineRule="auto"/>
        <w:jc w:val="left"/>
        <w:rPr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02FE08B">
            <wp:simplePos x="0" y="0"/>
            <wp:positionH relativeFrom="margin">
              <wp:align>left</wp:align>
            </wp:positionH>
            <wp:positionV relativeFrom="margin">
              <wp:posOffset>2437562</wp:posOffset>
            </wp:positionV>
            <wp:extent cx="3284220" cy="3079115"/>
            <wp:effectExtent l="0" t="0" r="0" b="6985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4220" cy="307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363ABF" w:rsidRDefault="00443710" w:rsidP="004E1418">
      <w:pPr>
        <w:spacing w:line="276" w:lineRule="auto"/>
        <w:jc w:val="left"/>
        <w:rPr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CEE68D">
            <wp:simplePos x="0" y="0"/>
            <wp:positionH relativeFrom="margin">
              <wp:posOffset>3297555</wp:posOffset>
            </wp:positionH>
            <wp:positionV relativeFrom="paragraph">
              <wp:posOffset>191770</wp:posOffset>
            </wp:positionV>
            <wp:extent cx="3077845" cy="2983865"/>
            <wp:effectExtent l="0" t="0" r="8255" b="698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298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ABF" w:rsidRDefault="00363ABF" w:rsidP="004E1418">
      <w:pPr>
        <w:spacing w:line="276" w:lineRule="auto"/>
        <w:jc w:val="left"/>
        <w:rPr>
          <w:szCs w:val="24"/>
        </w:rPr>
      </w:pPr>
    </w:p>
    <w:p w:rsidR="00275CE9" w:rsidRPr="00970F57" w:rsidRDefault="00275CE9" w:rsidP="00275CE9">
      <w:pPr>
        <w:spacing w:line="276" w:lineRule="auto"/>
        <w:ind w:left="708" w:firstLine="708"/>
        <w:jc w:val="left"/>
        <w:rPr>
          <w:b/>
          <w:bCs/>
          <w:szCs w:val="24"/>
        </w:rPr>
      </w:pPr>
      <w:r w:rsidRPr="00970F57">
        <w:rPr>
          <w:szCs w:val="24"/>
        </w:rPr>
        <w:t>Obr.1)</w:t>
      </w:r>
      <w:r w:rsidRPr="00970F57">
        <w:rPr>
          <w:b/>
          <w:bCs/>
          <w:szCs w:val="24"/>
        </w:rPr>
        <w:t xml:space="preserve"> Části VZ 1, 2, 3</w:t>
      </w:r>
    </w:p>
    <w:p w:rsidR="00275CE9" w:rsidRDefault="00275CE9" w:rsidP="004E1418">
      <w:pPr>
        <w:spacing w:line="276" w:lineRule="auto"/>
        <w:jc w:val="left"/>
        <w:rPr>
          <w:szCs w:val="24"/>
        </w:rPr>
      </w:pPr>
    </w:p>
    <w:p w:rsidR="00275CE9" w:rsidRDefault="00275CE9" w:rsidP="004E1418">
      <w:pPr>
        <w:spacing w:line="276" w:lineRule="auto"/>
        <w:jc w:val="left"/>
        <w:rPr>
          <w:szCs w:val="24"/>
        </w:rPr>
      </w:pPr>
    </w:p>
    <w:p w:rsidR="00275CE9" w:rsidRDefault="00275CE9" w:rsidP="004E1418">
      <w:pPr>
        <w:spacing w:line="276" w:lineRule="auto"/>
        <w:jc w:val="left"/>
        <w:rPr>
          <w:szCs w:val="24"/>
        </w:rPr>
      </w:pPr>
    </w:p>
    <w:p w:rsidR="00275CE9" w:rsidRPr="00275CE9" w:rsidRDefault="00275CE9" w:rsidP="004E1418">
      <w:pPr>
        <w:spacing w:line="276" w:lineRule="auto"/>
        <w:jc w:val="left"/>
        <w:rPr>
          <w:b/>
          <w:b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70F57">
        <w:rPr>
          <w:szCs w:val="24"/>
        </w:rPr>
        <w:t>Obr.2)</w:t>
      </w:r>
      <w:r w:rsidRPr="00970F57">
        <w:rPr>
          <w:b/>
          <w:bCs/>
          <w:szCs w:val="24"/>
        </w:rPr>
        <w:t xml:space="preserve"> Části VZ 4,</w:t>
      </w:r>
      <w:r w:rsidRPr="00275CE9">
        <w:rPr>
          <w:b/>
          <w:bCs/>
          <w:szCs w:val="24"/>
        </w:rPr>
        <w:t xml:space="preserve"> 5</w:t>
      </w:r>
    </w:p>
    <w:p w:rsidR="00275CE9" w:rsidRDefault="00275CE9" w:rsidP="004E1418">
      <w:pPr>
        <w:spacing w:line="276" w:lineRule="auto"/>
        <w:jc w:val="left"/>
        <w:rPr>
          <w:szCs w:val="24"/>
        </w:rPr>
      </w:pPr>
    </w:p>
    <w:p w:rsidR="004E1418" w:rsidRPr="006768C8" w:rsidRDefault="004E1418" w:rsidP="004E1418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Objednatel upozorňuje na to, že toto rozdělení oblastí je pouze orientační, přesné hranice jednotlivých oblastí jsou zakresleny v </w:t>
      </w:r>
      <w:proofErr w:type="spellStart"/>
      <w:r w:rsidRPr="006768C8">
        <w:rPr>
          <w:szCs w:val="24"/>
        </w:rPr>
        <w:t>Geoportále</w:t>
      </w:r>
      <w:proofErr w:type="spellEnd"/>
      <w:r w:rsidRPr="006768C8">
        <w:rPr>
          <w:szCs w:val="24"/>
        </w:rPr>
        <w:t xml:space="preserve">. </w:t>
      </w:r>
    </w:p>
    <w:p w:rsidR="004E1418" w:rsidRPr="006768C8" w:rsidRDefault="004E1418" w:rsidP="004E1418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="004E1418" w:rsidRPr="006768C8" w:rsidRDefault="004E1418" w:rsidP="004E1418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="00D17360" w:rsidRPr="00D17360" w:rsidRDefault="00FC271D" w:rsidP="004E1418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="004E1418" w:rsidRPr="00D17360">
        <w:rPr>
          <w:szCs w:val="24"/>
        </w:rPr>
        <w:t>jsou zároveň dle údajů v </w:t>
      </w:r>
      <w:proofErr w:type="spellStart"/>
      <w:r w:rsidR="004E1418" w:rsidRPr="00D17360">
        <w:rPr>
          <w:szCs w:val="24"/>
        </w:rPr>
        <w:t>Geoportále</w:t>
      </w:r>
      <w:proofErr w:type="spellEnd"/>
      <w:r w:rsidR="004E1418" w:rsidRPr="00D17360">
        <w:rPr>
          <w:szCs w:val="24"/>
        </w:rPr>
        <w:t xml:space="preserve"> součástí takovéto oblasti, a</w:t>
      </w:r>
      <w:r>
        <w:rPr>
          <w:szCs w:val="24"/>
        </w:rPr>
        <w:t>však</w:t>
      </w:r>
      <w:r w:rsidR="004E1418" w:rsidRPr="00D17360">
        <w:rPr>
          <w:szCs w:val="24"/>
        </w:rPr>
        <w:t xml:space="preserve"> jsou v </w:t>
      </w:r>
      <w:proofErr w:type="spellStart"/>
      <w:r w:rsidR="004E1418" w:rsidRPr="00D17360">
        <w:rPr>
          <w:szCs w:val="24"/>
        </w:rPr>
        <w:t>Geoportále</w:t>
      </w:r>
      <w:proofErr w:type="spellEnd"/>
      <w:r w:rsidR="004E1418" w:rsidRPr="00D17360">
        <w:rPr>
          <w:szCs w:val="24"/>
        </w:rPr>
        <w:t xml:space="preserve"> zakresleny mimo území této oblasti. </w:t>
      </w:r>
    </w:p>
    <w:p w:rsidR="00D17360" w:rsidRDefault="00D17360" w:rsidP="004E1418">
      <w:pPr>
        <w:pStyle w:val="Normln0"/>
        <w:widowControl/>
        <w:ind w:left="426" w:hanging="436"/>
        <w:rPr>
          <w:rFonts w:cs="Arial"/>
          <w:noProof w:val="0"/>
        </w:rPr>
      </w:pPr>
    </w:p>
    <w:p w:rsidR="0084503A" w:rsidRDefault="0084503A" w:rsidP="004E1418">
      <w:pPr>
        <w:pStyle w:val="Normln0"/>
        <w:widowControl/>
        <w:ind w:left="426" w:hanging="436"/>
        <w:rPr>
          <w:rFonts w:cs="Arial"/>
          <w:noProof w:val="0"/>
        </w:rPr>
      </w:pPr>
    </w:p>
    <w:sectPr w:rsidR="0084503A" w:rsidSect="00514FA5">
      <w:pgSz w:w="11906" w:h="16838"/>
      <w:pgMar w:top="709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275CE9"/>
    <w:rsid w:val="002A2500"/>
    <w:rsid w:val="00363ABF"/>
    <w:rsid w:val="0040732C"/>
    <w:rsid w:val="00443710"/>
    <w:rsid w:val="004E1418"/>
    <w:rsid w:val="00514FA5"/>
    <w:rsid w:val="005701D0"/>
    <w:rsid w:val="006E6888"/>
    <w:rsid w:val="00715946"/>
    <w:rsid w:val="00790D3C"/>
    <w:rsid w:val="007962B5"/>
    <w:rsid w:val="007F1DCC"/>
    <w:rsid w:val="0084503A"/>
    <w:rsid w:val="008A4A2E"/>
    <w:rsid w:val="00941BE6"/>
    <w:rsid w:val="00970F57"/>
    <w:rsid w:val="00AC5AC5"/>
    <w:rsid w:val="00B5268C"/>
    <w:rsid w:val="00BA6953"/>
    <w:rsid w:val="00BC4B51"/>
    <w:rsid w:val="00C75CDC"/>
    <w:rsid w:val="00CC50E3"/>
    <w:rsid w:val="00D16C31"/>
    <w:rsid w:val="00D17360"/>
    <w:rsid w:val="00E91D45"/>
    <w:rsid w:val="00FB3C91"/>
    <w:rsid w:val="00FC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DEAD2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0D3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Popelková, Lenka</cp:lastModifiedBy>
  <cp:revision>4</cp:revision>
  <dcterms:created xsi:type="dcterms:W3CDTF">2020-11-25T10:35:00Z</dcterms:created>
  <dcterms:modified xsi:type="dcterms:W3CDTF">2021-02-26T15:54:00Z</dcterms:modified>
</cp:coreProperties>
</file>